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EA8A95" w14:textId="77777777" w:rsidR="00A51179" w:rsidRDefault="00A51179" w:rsidP="00A51179"/>
    <w:p w14:paraId="354378BE" w14:textId="3E478CD1" w:rsidR="00A51179" w:rsidRPr="00DF5CFC" w:rsidRDefault="007A4EFE" w:rsidP="00A51179">
      <w:r w:rsidRPr="00DF5CFC">
        <w:t>June 2</w:t>
      </w:r>
      <w:r w:rsidR="00DF5CFC">
        <w:t>4</w:t>
      </w:r>
      <w:r w:rsidR="00DF5CFC" w:rsidRPr="00DF5CFC">
        <w:rPr>
          <w:vertAlign w:val="superscript"/>
        </w:rPr>
        <w:t>th</w:t>
      </w:r>
      <w:r w:rsidRPr="00DF5CFC">
        <w:t>, 2015</w:t>
      </w:r>
    </w:p>
    <w:p w14:paraId="787BD548" w14:textId="77777777" w:rsidR="00A51179" w:rsidRPr="00DF5CFC" w:rsidRDefault="00A51179" w:rsidP="00A51179"/>
    <w:p w14:paraId="41B21734" w14:textId="77777777" w:rsidR="00A51179" w:rsidRPr="00DF5CFC" w:rsidRDefault="00A51179" w:rsidP="00A51179"/>
    <w:p w14:paraId="6830FD08" w14:textId="77777777" w:rsidR="00A51179" w:rsidRPr="00DF5CFC" w:rsidRDefault="00A51179" w:rsidP="00A51179">
      <w:r w:rsidRPr="00DF5CFC">
        <w:t>TO: Tim Redman, Speaker of the Faculty Senate</w:t>
      </w:r>
    </w:p>
    <w:p w14:paraId="3A67FF43" w14:textId="77777777" w:rsidR="00A51179" w:rsidRPr="00DF5CFC" w:rsidRDefault="00A51179" w:rsidP="00A51179">
      <w:r w:rsidRPr="00DF5CFC">
        <w:t xml:space="preserve">FROM: Mark Thouin, Chair, </w:t>
      </w:r>
      <w:proofErr w:type="gramStart"/>
      <w:r w:rsidRPr="00DF5CFC">
        <w:t>Distance</w:t>
      </w:r>
      <w:proofErr w:type="gramEnd"/>
      <w:r w:rsidRPr="00DF5CFC">
        <w:t xml:space="preserve"> Learning Committee</w:t>
      </w:r>
    </w:p>
    <w:p w14:paraId="42B881A2" w14:textId="7EEE515D" w:rsidR="00D75830" w:rsidRPr="00DF5CFC" w:rsidRDefault="00A51179" w:rsidP="00A51179">
      <w:r w:rsidRPr="00DF5CFC">
        <w:t xml:space="preserve">RE: Distance Learning Committee </w:t>
      </w:r>
      <w:r w:rsidR="007A4EFE" w:rsidRPr="00DF5CFC">
        <w:t>Annual Report</w:t>
      </w:r>
      <w:r w:rsidRPr="00DF5CFC">
        <w:t xml:space="preserve"> 2014-15</w:t>
      </w:r>
    </w:p>
    <w:p w14:paraId="3B520AF4" w14:textId="77777777" w:rsidR="00A51179" w:rsidRPr="00DF5CFC" w:rsidRDefault="00A51179" w:rsidP="00A51179"/>
    <w:p w14:paraId="557B0A15" w14:textId="51FD71C4" w:rsidR="00A51179" w:rsidRPr="00DF5CFC" w:rsidRDefault="005A1026" w:rsidP="00A51179">
      <w:r w:rsidRPr="00DF5CFC">
        <w:t xml:space="preserve">CHARGE: </w:t>
      </w:r>
      <w:hyperlink r:id="rId6" w:history="1">
        <w:r w:rsidRPr="00DF5CFC">
          <w:rPr>
            <w:rStyle w:val="Hyperlink"/>
          </w:rPr>
          <w:t>http://policy.utdallas.edu/utdpp1021</w:t>
        </w:r>
      </w:hyperlink>
    </w:p>
    <w:p w14:paraId="5D87F342" w14:textId="77777777" w:rsidR="005A1026" w:rsidRPr="00DF5CFC" w:rsidRDefault="005A1026" w:rsidP="00A51179"/>
    <w:p w14:paraId="030248E5" w14:textId="09B320C2" w:rsidR="005A1026" w:rsidRPr="00DF5CFC" w:rsidRDefault="005A1026" w:rsidP="00A51179">
      <w:r w:rsidRPr="00DF5CFC">
        <w:t xml:space="preserve">MEMBERS: </w:t>
      </w:r>
    </w:p>
    <w:p w14:paraId="0C3B28BA" w14:textId="6310E4F0" w:rsidR="005A1026" w:rsidRPr="00DF5CFC" w:rsidRDefault="00DC08A1" w:rsidP="005A102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Mark </w:t>
      </w:r>
      <w:proofErr w:type="spellStart"/>
      <w:r>
        <w:rPr>
          <w:rFonts w:eastAsia="Times New Roman" w:cs="Times New Roman"/>
          <w:color w:val="000000"/>
        </w:rPr>
        <w:t>Thouin</w:t>
      </w:r>
      <w:proofErr w:type="spellEnd"/>
      <w:r>
        <w:rPr>
          <w:rFonts w:eastAsia="Times New Roman" w:cs="Times New Roman"/>
          <w:color w:val="000000"/>
        </w:rPr>
        <w:t xml:space="preserve"> (JSOM)</w:t>
      </w:r>
      <w:r w:rsidR="005A1026" w:rsidRPr="00DF5CFC">
        <w:rPr>
          <w:rFonts w:eastAsia="Times New Roman" w:cs="Times New Roman"/>
          <w:color w:val="000000"/>
        </w:rPr>
        <w:t> </w:t>
      </w:r>
      <w:r w:rsidR="005A1026" w:rsidRPr="00DF5CFC">
        <w:rPr>
          <w:rFonts w:eastAsia="Times New Roman" w:cs="Times New Roman"/>
          <w:b/>
          <w:bCs/>
          <w:color w:val="000000"/>
        </w:rPr>
        <w:t>Chair</w:t>
      </w:r>
    </w:p>
    <w:p w14:paraId="54961BDF" w14:textId="050C812E" w:rsidR="005A1026" w:rsidRPr="00DF5CFC" w:rsidRDefault="00DC08A1" w:rsidP="005A102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Linda Keith (EPPS)</w:t>
      </w:r>
      <w:r w:rsidR="005A1026" w:rsidRPr="00DF5CFC">
        <w:rPr>
          <w:rFonts w:eastAsia="Times New Roman" w:cs="Times New Roman"/>
          <w:color w:val="000000"/>
        </w:rPr>
        <w:t> </w:t>
      </w:r>
      <w:r w:rsidR="005A1026" w:rsidRPr="00DF5CFC">
        <w:rPr>
          <w:rFonts w:eastAsia="Times New Roman" w:cs="Times New Roman"/>
          <w:b/>
          <w:bCs/>
          <w:color w:val="000000"/>
        </w:rPr>
        <w:t>Vice Chair</w:t>
      </w:r>
    </w:p>
    <w:p w14:paraId="1DB80B9C" w14:textId="1A2BA721" w:rsidR="005A1026" w:rsidRPr="00DF5CFC" w:rsidRDefault="00DC08A1" w:rsidP="005A102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Dan </w:t>
      </w:r>
      <w:proofErr w:type="spellStart"/>
      <w:r>
        <w:rPr>
          <w:rFonts w:eastAsia="Times New Roman" w:cs="Times New Roman"/>
          <w:color w:val="000000"/>
        </w:rPr>
        <w:t>Bochsler</w:t>
      </w:r>
      <w:proofErr w:type="spellEnd"/>
      <w:r>
        <w:rPr>
          <w:rFonts w:eastAsia="Times New Roman" w:cs="Times New Roman"/>
          <w:color w:val="000000"/>
        </w:rPr>
        <w:t xml:space="preserve"> (JSOM)</w:t>
      </w:r>
    </w:p>
    <w:p w14:paraId="38A23218" w14:textId="17B74B99" w:rsidR="005A1026" w:rsidRPr="00DF5CFC" w:rsidRDefault="00DC08A1" w:rsidP="005A102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Larry </w:t>
      </w:r>
      <w:proofErr w:type="spellStart"/>
      <w:r>
        <w:rPr>
          <w:rFonts w:eastAsia="Times New Roman" w:cs="Times New Roman"/>
          <w:color w:val="000000"/>
        </w:rPr>
        <w:t>Chasteen</w:t>
      </w:r>
      <w:proofErr w:type="spellEnd"/>
      <w:r>
        <w:rPr>
          <w:rFonts w:eastAsia="Times New Roman" w:cs="Times New Roman"/>
          <w:color w:val="000000"/>
        </w:rPr>
        <w:t xml:space="preserve"> (JSOM)</w:t>
      </w:r>
    </w:p>
    <w:p w14:paraId="41689511" w14:textId="01E631DF" w:rsidR="005A1026" w:rsidRPr="00DF5CFC" w:rsidRDefault="00DC08A1" w:rsidP="005A102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Chris Ryan (AH)</w:t>
      </w:r>
    </w:p>
    <w:p w14:paraId="642B788D" w14:textId="7713DA40" w:rsidR="005A1026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Mary Urquhart (NSM)</w:t>
      </w:r>
    </w:p>
    <w:p w14:paraId="2E6DC6C0" w14:textId="0B575D9A" w:rsidR="005A1026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 xml:space="preserve">Carol </w:t>
      </w:r>
      <w:proofErr w:type="spellStart"/>
      <w:r w:rsidRPr="00DF5CFC">
        <w:rPr>
          <w:rFonts w:eastAsia="Times New Roman" w:cs="Times New Roman"/>
          <w:color w:val="000000"/>
        </w:rPr>
        <w:t>Oshel</w:t>
      </w:r>
      <w:proofErr w:type="spellEnd"/>
      <w:r w:rsidR="00DC08A1">
        <w:rPr>
          <w:rFonts w:eastAsia="Times New Roman" w:cs="Times New Roman"/>
          <w:color w:val="000000"/>
        </w:rPr>
        <w:t>, Library Representative</w:t>
      </w:r>
    </w:p>
    <w:p w14:paraId="741FAF6B" w14:textId="77777777" w:rsidR="005A1026" w:rsidRPr="00DF5CFC" w:rsidRDefault="005A1026" w:rsidP="00A51179"/>
    <w:p w14:paraId="6C175276" w14:textId="512414AB" w:rsidR="005A1026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R</w:t>
      </w:r>
      <w:r w:rsidR="00DF5CFC">
        <w:rPr>
          <w:rFonts w:eastAsia="Times New Roman" w:cs="Times New Roman"/>
          <w:color w:val="000000"/>
        </w:rPr>
        <w:t>ESPONSIBLE UNIVERSITY OFFICIAL</w:t>
      </w:r>
    </w:p>
    <w:p w14:paraId="55C37300" w14:textId="10D992F5" w:rsidR="005A1026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Executive Vice President and Provost</w:t>
      </w:r>
    </w:p>
    <w:p w14:paraId="461FA3D6" w14:textId="77777777" w:rsidR="005A1026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 </w:t>
      </w:r>
    </w:p>
    <w:p w14:paraId="3D3F4810" w14:textId="13CE8F1D" w:rsidR="00DF5CFC" w:rsidRPr="00DF5CFC" w:rsidRDefault="005A1026" w:rsidP="00DF5CFC">
      <w:pPr>
        <w:rPr>
          <w:rFonts w:eastAsia="Times New Roman" w:cs="Times New Roman"/>
        </w:rPr>
      </w:pPr>
      <w:r w:rsidRPr="00DF5CFC">
        <w:rPr>
          <w:rFonts w:eastAsia="Times New Roman" w:cs="Times New Roman"/>
          <w:color w:val="000000"/>
        </w:rPr>
        <w:t>EX-OFFICIO (with vote)</w:t>
      </w:r>
    </w:p>
    <w:p w14:paraId="2CD21C4F" w14:textId="3B45B34E" w:rsidR="005A1026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Vice President, Chief Information Officer</w:t>
      </w:r>
    </w:p>
    <w:p w14:paraId="1D2170CC" w14:textId="77777777" w:rsidR="00DF5CFC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Dean of School of Engineering and Comput</w:t>
      </w:r>
      <w:r w:rsidR="00DF5CFC" w:rsidRPr="00DF5CFC">
        <w:rPr>
          <w:rFonts w:eastAsia="Times New Roman" w:cs="Times New Roman"/>
          <w:color w:val="000000"/>
        </w:rPr>
        <w:t xml:space="preserve">er </w:t>
      </w:r>
      <w:r w:rsidRPr="00DF5CFC">
        <w:rPr>
          <w:rFonts w:eastAsia="Times New Roman" w:cs="Times New Roman"/>
          <w:color w:val="000000"/>
        </w:rPr>
        <w:t>Science</w:t>
      </w:r>
    </w:p>
    <w:p w14:paraId="0A0B2B63" w14:textId="77777777" w:rsidR="00DF5CFC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Vice President for Student Affairs</w:t>
      </w:r>
    </w:p>
    <w:p w14:paraId="4AA77240" w14:textId="77777777" w:rsidR="00DF5CFC" w:rsidRPr="00DF5CFC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Dean of School of Management</w:t>
      </w:r>
    </w:p>
    <w:p w14:paraId="565DEB43" w14:textId="14D6D5ED" w:rsidR="005A1026" w:rsidRDefault="005A1026" w:rsidP="005A1026">
      <w:pPr>
        <w:rPr>
          <w:rFonts w:eastAsia="Times New Roman" w:cs="Times New Roman"/>
          <w:color w:val="000000"/>
        </w:rPr>
      </w:pPr>
      <w:r w:rsidRPr="00DF5CFC">
        <w:rPr>
          <w:rFonts w:eastAsia="Times New Roman" w:cs="Times New Roman"/>
          <w:color w:val="000000"/>
        </w:rPr>
        <w:t>Vice Provost</w:t>
      </w:r>
    </w:p>
    <w:p w14:paraId="367BCE3F" w14:textId="77777777" w:rsidR="00840D3E" w:rsidRDefault="00840D3E" w:rsidP="005A1026">
      <w:pPr>
        <w:rPr>
          <w:rFonts w:eastAsia="Times New Roman" w:cs="Times New Roman"/>
          <w:color w:val="000000"/>
        </w:rPr>
      </w:pPr>
    </w:p>
    <w:p w14:paraId="46A4218D" w14:textId="21A7EFD2" w:rsidR="00840D3E" w:rsidRDefault="00840D3E" w:rsidP="005A1026">
      <w:pPr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MEETINGS</w:t>
      </w:r>
    </w:p>
    <w:p w14:paraId="461744E7" w14:textId="77777777" w:rsidR="00840D3E" w:rsidRPr="00DF5CFC" w:rsidRDefault="00840D3E" w:rsidP="00840D3E">
      <w:r w:rsidRPr="00DF5CFC">
        <w:t>October 1</w:t>
      </w:r>
      <w:r w:rsidRPr="00DF5CFC">
        <w:rPr>
          <w:vertAlign w:val="superscript"/>
        </w:rPr>
        <w:t>st</w:t>
      </w:r>
      <w:r w:rsidRPr="00DF5CFC">
        <w:t>, 2014</w:t>
      </w:r>
    </w:p>
    <w:p w14:paraId="05BB1A3A" w14:textId="77777777" w:rsidR="00840D3E" w:rsidRPr="00DF5CFC" w:rsidRDefault="00840D3E" w:rsidP="00840D3E">
      <w:r w:rsidRPr="00DF5CFC">
        <w:t>November 5</w:t>
      </w:r>
      <w:r w:rsidRPr="00DF5CFC">
        <w:rPr>
          <w:vertAlign w:val="superscript"/>
        </w:rPr>
        <w:t>th</w:t>
      </w:r>
      <w:r w:rsidRPr="00DF5CFC">
        <w:t>, 2014</w:t>
      </w:r>
    </w:p>
    <w:p w14:paraId="75E9E168" w14:textId="77777777" w:rsidR="00840D3E" w:rsidRPr="00DF5CFC" w:rsidRDefault="00840D3E" w:rsidP="00840D3E">
      <w:r w:rsidRPr="00DF5CFC">
        <w:t>December 3</w:t>
      </w:r>
      <w:r w:rsidRPr="00DF5CFC">
        <w:rPr>
          <w:vertAlign w:val="superscript"/>
        </w:rPr>
        <w:t>rd</w:t>
      </w:r>
      <w:r w:rsidRPr="00DF5CFC">
        <w:t>, 2014</w:t>
      </w:r>
    </w:p>
    <w:p w14:paraId="287957C8" w14:textId="77777777" w:rsidR="00840D3E" w:rsidRPr="00DF5CFC" w:rsidRDefault="00840D3E" w:rsidP="00840D3E">
      <w:r w:rsidRPr="00DF5CFC">
        <w:t>January 28</w:t>
      </w:r>
      <w:r w:rsidRPr="00DF5CFC">
        <w:rPr>
          <w:vertAlign w:val="superscript"/>
        </w:rPr>
        <w:t>th</w:t>
      </w:r>
      <w:r w:rsidRPr="00DF5CFC">
        <w:t>, 2015</w:t>
      </w:r>
    </w:p>
    <w:p w14:paraId="52295704" w14:textId="77777777" w:rsidR="00840D3E" w:rsidRPr="00DF5CFC" w:rsidRDefault="00840D3E" w:rsidP="00840D3E">
      <w:r w:rsidRPr="00DF5CFC">
        <w:t>March 25</w:t>
      </w:r>
      <w:r w:rsidRPr="00DF5CFC">
        <w:rPr>
          <w:vertAlign w:val="superscript"/>
        </w:rPr>
        <w:t>th</w:t>
      </w:r>
      <w:r w:rsidRPr="00DF5CFC">
        <w:t>, 2015</w:t>
      </w:r>
    </w:p>
    <w:p w14:paraId="16FC199C" w14:textId="77777777" w:rsidR="00840D3E" w:rsidRPr="00DF5CFC" w:rsidRDefault="00840D3E" w:rsidP="00840D3E">
      <w:r w:rsidRPr="00DF5CFC">
        <w:t>April 29</w:t>
      </w:r>
      <w:r w:rsidRPr="00DF5CFC">
        <w:rPr>
          <w:vertAlign w:val="superscript"/>
        </w:rPr>
        <w:t>th</w:t>
      </w:r>
      <w:r w:rsidRPr="00DF5CFC">
        <w:t>, 2015</w:t>
      </w:r>
    </w:p>
    <w:p w14:paraId="4CFAA1A0" w14:textId="77777777" w:rsidR="00840D3E" w:rsidRPr="00DF5CFC" w:rsidRDefault="00840D3E" w:rsidP="005A1026">
      <w:pPr>
        <w:rPr>
          <w:rFonts w:eastAsia="Times New Roman" w:cs="Times New Roman"/>
          <w:color w:val="000000"/>
        </w:rPr>
      </w:pPr>
    </w:p>
    <w:p w14:paraId="472B8B97" w14:textId="77777777" w:rsidR="00AB1844" w:rsidRPr="00DF5CFC" w:rsidRDefault="00AB1844" w:rsidP="00A51179"/>
    <w:p w14:paraId="6F6F660C" w14:textId="7D38EC52" w:rsidR="00840D3E" w:rsidRDefault="00840D3E" w:rsidP="00EC1752">
      <w:pPr>
        <w:rPr>
          <w:rFonts w:eastAsia="Times New Roman" w:cs="Times New Roman"/>
        </w:rPr>
      </w:pPr>
      <w:r>
        <w:rPr>
          <w:rFonts w:eastAsia="Times New Roman" w:cs="Times New Roman"/>
        </w:rPr>
        <w:t>SUMMARY OF ACCOMPLISHMENTS</w:t>
      </w:r>
    </w:p>
    <w:p w14:paraId="42B25366" w14:textId="76DD9C41" w:rsidR="00840D3E" w:rsidRDefault="00DF5CFC" w:rsidP="00EC175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During the 2014-2015 academic year, the </w:t>
      </w:r>
      <w:r w:rsidR="00AB17EB" w:rsidRPr="00DF5CFC">
        <w:rPr>
          <w:rFonts w:eastAsia="Times New Roman" w:cs="Times New Roman"/>
        </w:rPr>
        <w:t>C</w:t>
      </w:r>
      <w:r w:rsidR="00AB1844" w:rsidRPr="00DF5CFC">
        <w:rPr>
          <w:rFonts w:eastAsia="Times New Roman" w:cs="Times New Roman"/>
        </w:rPr>
        <w:t xml:space="preserve">ommittee </w:t>
      </w:r>
      <w:r>
        <w:rPr>
          <w:rFonts w:eastAsia="Times New Roman" w:cs="Times New Roman"/>
        </w:rPr>
        <w:t xml:space="preserve">on Distance Learning </w:t>
      </w:r>
      <w:r w:rsidR="007A4EFE" w:rsidRPr="00DF5CFC">
        <w:rPr>
          <w:rFonts w:eastAsia="Times New Roman" w:cs="Times New Roman"/>
        </w:rPr>
        <w:t>met once a month</w:t>
      </w:r>
      <w:r w:rsidR="00AB17EB" w:rsidRPr="00DF5CFC">
        <w:rPr>
          <w:rFonts w:eastAsia="Times New Roman" w:cs="Times New Roman"/>
        </w:rPr>
        <w:t xml:space="preserve"> </w:t>
      </w:r>
      <w:r w:rsidR="00840D3E">
        <w:rPr>
          <w:rFonts w:eastAsia="Times New Roman" w:cs="Times New Roman"/>
        </w:rPr>
        <w:t xml:space="preserve">for 90 minutes </w:t>
      </w:r>
      <w:r w:rsidR="00A51179" w:rsidRPr="00DF5CFC">
        <w:rPr>
          <w:rFonts w:eastAsia="Times New Roman" w:cs="Times New Roman"/>
        </w:rPr>
        <w:t>to</w:t>
      </w:r>
      <w:r w:rsidR="00AB17EB" w:rsidRPr="00DF5CFC">
        <w:rPr>
          <w:rFonts w:eastAsia="Times New Roman" w:cs="Times New Roman"/>
        </w:rPr>
        <w:t xml:space="preserve"> discuss </w:t>
      </w:r>
      <w:r w:rsidR="00EC1752" w:rsidRPr="00DF5CFC">
        <w:rPr>
          <w:rFonts w:eastAsia="Times New Roman" w:cs="Times New Roman"/>
        </w:rPr>
        <w:t xml:space="preserve">distance-learning </w:t>
      </w:r>
      <w:r w:rsidR="00AB17EB" w:rsidRPr="00DF5CFC">
        <w:rPr>
          <w:rFonts w:eastAsia="Times New Roman" w:cs="Times New Roman"/>
        </w:rPr>
        <w:t>topics of interest to u</w:t>
      </w:r>
      <w:r w:rsidR="00A51179" w:rsidRPr="00DF5CFC">
        <w:rPr>
          <w:rFonts w:eastAsia="Times New Roman" w:cs="Times New Roman"/>
        </w:rPr>
        <w:t>niversity stakeholders</w:t>
      </w:r>
      <w:r w:rsidR="00840D3E">
        <w:rPr>
          <w:rFonts w:eastAsia="Times New Roman" w:cs="Times New Roman"/>
        </w:rPr>
        <w:t>.  The meetings focused on (1) a discussion of current events and recent developments surrounding distance lear</w:t>
      </w:r>
      <w:r w:rsidR="00BD3D68">
        <w:rPr>
          <w:rFonts w:eastAsia="Times New Roman" w:cs="Times New Roman"/>
        </w:rPr>
        <w:t xml:space="preserve">ning </w:t>
      </w:r>
      <w:r w:rsidR="003D5DDA">
        <w:rPr>
          <w:rFonts w:eastAsia="Times New Roman" w:cs="Times New Roman"/>
        </w:rPr>
        <w:t xml:space="preserve">topics </w:t>
      </w:r>
      <w:r w:rsidR="00BD3D68">
        <w:rPr>
          <w:rFonts w:eastAsia="Times New Roman" w:cs="Times New Roman"/>
        </w:rPr>
        <w:t>and (2) planning specific C</w:t>
      </w:r>
      <w:r w:rsidR="00840D3E">
        <w:rPr>
          <w:rFonts w:eastAsia="Times New Roman" w:cs="Times New Roman"/>
        </w:rPr>
        <w:t>ommittee work activities</w:t>
      </w:r>
      <w:r w:rsidR="003D5DDA">
        <w:rPr>
          <w:rFonts w:eastAsia="Times New Roman" w:cs="Times New Roman"/>
        </w:rPr>
        <w:t xml:space="preserve"> and deliverables</w:t>
      </w:r>
      <w:r w:rsidR="00840D3E">
        <w:rPr>
          <w:rFonts w:eastAsia="Times New Roman" w:cs="Times New Roman"/>
        </w:rPr>
        <w:t xml:space="preserve">.  </w:t>
      </w:r>
      <w:r w:rsidR="00BD3D68">
        <w:rPr>
          <w:rFonts w:eastAsia="Times New Roman" w:cs="Times New Roman"/>
        </w:rPr>
        <w:t xml:space="preserve">The meetings promoted an exchange of knowledge and best practices </w:t>
      </w:r>
      <w:r w:rsidR="00CE1425">
        <w:rPr>
          <w:rFonts w:eastAsia="Times New Roman" w:cs="Times New Roman"/>
        </w:rPr>
        <w:t xml:space="preserve">concerning distance learning </w:t>
      </w:r>
      <w:r w:rsidR="00BD3D68">
        <w:rPr>
          <w:rFonts w:eastAsia="Times New Roman" w:cs="Times New Roman"/>
        </w:rPr>
        <w:t xml:space="preserve">among </w:t>
      </w:r>
      <w:r w:rsidR="003D5DDA">
        <w:rPr>
          <w:rFonts w:eastAsia="Times New Roman" w:cs="Times New Roman"/>
        </w:rPr>
        <w:t xml:space="preserve">Committee </w:t>
      </w:r>
      <w:r w:rsidR="00BD3D68">
        <w:rPr>
          <w:rFonts w:eastAsia="Times New Roman" w:cs="Times New Roman"/>
        </w:rPr>
        <w:t xml:space="preserve">members.  In addition to the knowledge sharing benefits, the Committee identified two primary work activities. </w:t>
      </w:r>
    </w:p>
    <w:p w14:paraId="4E3644DF" w14:textId="77777777" w:rsidR="00840D3E" w:rsidRDefault="00840D3E" w:rsidP="00EC1752">
      <w:pPr>
        <w:rPr>
          <w:rFonts w:eastAsia="Times New Roman" w:cs="Times New Roman"/>
        </w:rPr>
      </w:pPr>
    </w:p>
    <w:p w14:paraId="6F29F8ED" w14:textId="238C0C93" w:rsidR="003D5DDA" w:rsidRDefault="00CE1425" w:rsidP="00EC175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For the initial primary </w:t>
      </w:r>
      <w:r w:rsidR="00BD3D68">
        <w:rPr>
          <w:rFonts w:eastAsia="Times New Roman" w:cs="Times New Roman"/>
        </w:rPr>
        <w:t xml:space="preserve">work activity, </w:t>
      </w:r>
      <w:r w:rsidR="00EC1752" w:rsidRPr="00DF5CFC">
        <w:rPr>
          <w:rFonts w:eastAsia="Times New Roman" w:cs="Times New Roman"/>
        </w:rPr>
        <w:t>Committee members interview</w:t>
      </w:r>
      <w:r w:rsidR="00BD3D68">
        <w:rPr>
          <w:rFonts w:eastAsia="Times New Roman" w:cs="Times New Roman"/>
        </w:rPr>
        <w:t>ed</w:t>
      </w:r>
      <w:r w:rsidR="00EC1752" w:rsidRPr="00DF5CFC">
        <w:rPr>
          <w:rFonts w:eastAsia="Times New Roman" w:cs="Times New Roman"/>
        </w:rPr>
        <w:t xml:space="preserve"> senior university administrators </w:t>
      </w:r>
      <w:r w:rsidR="00A51179" w:rsidRPr="00DF5CFC">
        <w:rPr>
          <w:rFonts w:eastAsia="Times New Roman" w:cs="Times New Roman"/>
        </w:rPr>
        <w:t xml:space="preserve">to better understand </w:t>
      </w:r>
      <w:r w:rsidR="00AB1844" w:rsidRPr="00DF5CFC">
        <w:rPr>
          <w:rFonts w:eastAsia="Times New Roman" w:cs="Times New Roman"/>
        </w:rPr>
        <w:t>their</w:t>
      </w:r>
      <w:r w:rsidR="00A51179" w:rsidRPr="00DF5CFC">
        <w:rPr>
          <w:rFonts w:eastAsia="Times New Roman" w:cs="Times New Roman"/>
        </w:rPr>
        <w:t xml:space="preserve"> nee</w:t>
      </w:r>
      <w:r w:rsidR="00AB1844" w:rsidRPr="00DF5CFC">
        <w:rPr>
          <w:rFonts w:eastAsia="Times New Roman" w:cs="Times New Roman"/>
        </w:rPr>
        <w:t>ds and requirements concerning distance l</w:t>
      </w:r>
      <w:r w:rsidR="00A51179" w:rsidRPr="00DF5CFC">
        <w:rPr>
          <w:rFonts w:eastAsia="Times New Roman" w:cs="Times New Roman"/>
        </w:rPr>
        <w:t>earning</w:t>
      </w:r>
      <w:r w:rsidR="00EC1752" w:rsidRPr="00DF5CFC">
        <w:rPr>
          <w:rFonts w:eastAsia="Times New Roman" w:cs="Times New Roman"/>
        </w:rPr>
        <w:t xml:space="preserve">.  </w:t>
      </w:r>
      <w:r w:rsidR="00DF5CFC">
        <w:rPr>
          <w:rFonts w:eastAsia="Times New Roman" w:cs="Times New Roman"/>
        </w:rPr>
        <w:t xml:space="preserve">Accordingly, the Deans of each college were interviewed along with the Provost.  </w:t>
      </w:r>
    </w:p>
    <w:p w14:paraId="789047FE" w14:textId="77777777" w:rsidR="003D5DDA" w:rsidRDefault="003D5DDA" w:rsidP="00EC1752">
      <w:pPr>
        <w:rPr>
          <w:rFonts w:eastAsia="Times New Roman" w:cs="Times New Roman"/>
        </w:rPr>
      </w:pPr>
    </w:p>
    <w:p w14:paraId="31437F11" w14:textId="3486C8B4" w:rsidR="009B0AE1" w:rsidRPr="00DF5CFC" w:rsidRDefault="003D5DDA" w:rsidP="00EC175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second primary work activity was undertaken as a direct result of feedback obtained during interviews with senior academic administrators.  </w:t>
      </w:r>
      <w:r w:rsidR="00EC1752" w:rsidRPr="00DF5CFC">
        <w:rPr>
          <w:rFonts w:eastAsia="Times New Roman" w:cs="Times New Roman"/>
        </w:rPr>
        <w:t xml:space="preserve">Based on feedback received, the Committee </w:t>
      </w:r>
      <w:r w:rsidR="00CA15E9">
        <w:rPr>
          <w:rFonts w:eastAsia="Times New Roman" w:cs="Times New Roman"/>
        </w:rPr>
        <w:t xml:space="preserve">decided to initiate a program to raise awareness </w:t>
      </w:r>
      <w:r w:rsidR="002345FB">
        <w:rPr>
          <w:rFonts w:eastAsia="Times New Roman" w:cs="Times New Roman"/>
        </w:rPr>
        <w:t xml:space="preserve">among faculty </w:t>
      </w:r>
      <w:r w:rsidR="00CA15E9">
        <w:rPr>
          <w:rFonts w:eastAsia="Times New Roman" w:cs="Times New Roman"/>
        </w:rPr>
        <w:t xml:space="preserve">of </w:t>
      </w:r>
      <w:r>
        <w:rPr>
          <w:rFonts w:eastAsia="Times New Roman" w:cs="Times New Roman"/>
        </w:rPr>
        <w:t xml:space="preserve">University </w:t>
      </w:r>
      <w:r w:rsidR="009B0AE1" w:rsidRPr="00DF5CFC">
        <w:rPr>
          <w:rFonts w:eastAsia="Times New Roman" w:cs="Times New Roman"/>
        </w:rPr>
        <w:t xml:space="preserve">distance learning </w:t>
      </w:r>
      <w:r w:rsidR="002345FB">
        <w:rPr>
          <w:rFonts w:eastAsia="Times New Roman" w:cs="Times New Roman"/>
        </w:rPr>
        <w:t xml:space="preserve">capabilities and </w:t>
      </w:r>
      <w:r w:rsidR="009B0AE1" w:rsidRPr="00DF5CFC">
        <w:rPr>
          <w:rFonts w:eastAsia="Times New Roman" w:cs="Times New Roman"/>
        </w:rPr>
        <w:t>resources</w:t>
      </w:r>
      <w:r>
        <w:rPr>
          <w:rFonts w:eastAsia="Times New Roman" w:cs="Times New Roman"/>
        </w:rPr>
        <w:t>.  The University has a wide array of distance learning capabilities</w:t>
      </w:r>
      <w:r w:rsidR="002345FB">
        <w:rPr>
          <w:rFonts w:eastAsia="Times New Roman" w:cs="Times New Roman"/>
        </w:rPr>
        <w:t xml:space="preserve"> and resources</w:t>
      </w:r>
      <w:r>
        <w:rPr>
          <w:rFonts w:eastAsia="Times New Roman" w:cs="Times New Roman"/>
        </w:rPr>
        <w:t xml:space="preserve"> that may be used to enhance </w:t>
      </w:r>
      <w:r w:rsidR="002345FB">
        <w:rPr>
          <w:rFonts w:eastAsia="Times New Roman" w:cs="Times New Roman"/>
        </w:rPr>
        <w:t xml:space="preserve">instruction.  </w:t>
      </w:r>
      <w:r w:rsidR="00CE1425">
        <w:rPr>
          <w:rFonts w:eastAsia="Times New Roman" w:cs="Times New Roman"/>
        </w:rPr>
        <w:t xml:space="preserve">Significant benefits </w:t>
      </w:r>
      <w:r w:rsidR="002345FB">
        <w:rPr>
          <w:rFonts w:eastAsia="Times New Roman" w:cs="Times New Roman"/>
        </w:rPr>
        <w:t xml:space="preserve">may result if </w:t>
      </w:r>
      <w:r w:rsidR="00CE1425">
        <w:rPr>
          <w:rFonts w:eastAsia="Times New Roman" w:cs="Times New Roman"/>
        </w:rPr>
        <w:t xml:space="preserve">faculty </w:t>
      </w:r>
      <w:r w:rsidR="002345FB">
        <w:rPr>
          <w:rFonts w:eastAsia="Times New Roman" w:cs="Times New Roman"/>
        </w:rPr>
        <w:t xml:space="preserve">awareness of </w:t>
      </w:r>
      <w:r w:rsidR="00CE1425">
        <w:rPr>
          <w:rFonts w:eastAsia="Times New Roman" w:cs="Times New Roman"/>
        </w:rPr>
        <w:t xml:space="preserve">distance learning </w:t>
      </w:r>
      <w:r w:rsidR="002345FB">
        <w:rPr>
          <w:rFonts w:eastAsia="Times New Roman" w:cs="Times New Roman"/>
        </w:rPr>
        <w:t xml:space="preserve">resources </w:t>
      </w:r>
      <w:r w:rsidR="00CE1425">
        <w:rPr>
          <w:rFonts w:eastAsia="Times New Roman" w:cs="Times New Roman"/>
        </w:rPr>
        <w:t xml:space="preserve">and capabilities </w:t>
      </w:r>
      <w:r w:rsidR="002345FB">
        <w:rPr>
          <w:rFonts w:eastAsia="Times New Roman" w:cs="Times New Roman"/>
        </w:rPr>
        <w:t xml:space="preserve">increases.  </w:t>
      </w:r>
      <w:r w:rsidR="009B0AE1" w:rsidRPr="00DF5CFC">
        <w:rPr>
          <w:rFonts w:eastAsia="Times New Roman" w:cs="Times New Roman"/>
        </w:rPr>
        <w:t>Accordingly, the committee developed a communication plan to disseminate information</w:t>
      </w:r>
      <w:r w:rsidR="002345FB">
        <w:rPr>
          <w:rFonts w:eastAsia="Times New Roman" w:cs="Times New Roman"/>
        </w:rPr>
        <w:t xml:space="preserve"> via</w:t>
      </w:r>
      <w:r w:rsidR="00CE1425">
        <w:rPr>
          <w:rFonts w:eastAsia="Times New Roman" w:cs="Times New Roman"/>
        </w:rPr>
        <w:t xml:space="preserve"> e-mail</w:t>
      </w:r>
      <w:r w:rsidR="009B0AE1" w:rsidRPr="00DF5CFC">
        <w:rPr>
          <w:rFonts w:eastAsia="Times New Roman" w:cs="Times New Roman"/>
        </w:rPr>
        <w:t xml:space="preserve"> to UT Dallas faculty listing the </w:t>
      </w:r>
      <w:r w:rsidR="002345FB">
        <w:rPr>
          <w:rFonts w:eastAsia="Times New Roman" w:cs="Times New Roman"/>
        </w:rPr>
        <w:t xml:space="preserve">direct </w:t>
      </w:r>
      <w:r w:rsidR="009B0AE1" w:rsidRPr="00DF5CFC">
        <w:rPr>
          <w:rFonts w:eastAsia="Times New Roman" w:cs="Times New Roman"/>
        </w:rPr>
        <w:t>benefits of distance learning</w:t>
      </w:r>
      <w:r w:rsidR="00DC08A1">
        <w:rPr>
          <w:rFonts w:eastAsia="Times New Roman" w:cs="Times New Roman"/>
        </w:rPr>
        <w:t xml:space="preserve"> resources</w:t>
      </w:r>
      <w:r w:rsidR="009B0AE1" w:rsidRPr="00DF5CFC">
        <w:rPr>
          <w:rFonts w:eastAsia="Times New Roman" w:cs="Times New Roman"/>
        </w:rPr>
        <w:t xml:space="preserve">.  </w:t>
      </w:r>
    </w:p>
    <w:p w14:paraId="7D0F6A2C" w14:textId="77777777" w:rsidR="009B0AE1" w:rsidRPr="00DF5CFC" w:rsidRDefault="009B0AE1" w:rsidP="00EC1752">
      <w:pPr>
        <w:rPr>
          <w:rFonts w:eastAsia="Times New Roman" w:cs="Times New Roman"/>
        </w:rPr>
      </w:pPr>
    </w:p>
    <w:p w14:paraId="0A0D7023" w14:textId="69B3207A" w:rsidR="002345FB" w:rsidRPr="002345FB" w:rsidRDefault="009B0AE1" w:rsidP="002345FB">
      <w:pPr>
        <w:rPr>
          <w:rFonts w:eastAsia="Times New Roman" w:cs="Times New Roman"/>
        </w:rPr>
      </w:pPr>
      <w:r w:rsidRPr="00DF5CFC">
        <w:rPr>
          <w:rFonts w:eastAsia="Times New Roman" w:cs="Times New Roman"/>
        </w:rPr>
        <w:t>The following is a copy of the e-mail that was distributed</w:t>
      </w:r>
      <w:r w:rsidR="002345FB">
        <w:rPr>
          <w:rFonts w:eastAsia="Times New Roman" w:cs="Times New Roman"/>
        </w:rPr>
        <w:t xml:space="preserve"> to all UT Dallas faculty</w:t>
      </w:r>
      <w:r w:rsidR="00DC08A1">
        <w:rPr>
          <w:rFonts w:eastAsia="Times New Roman" w:cs="Times New Roman"/>
        </w:rPr>
        <w:t>.</w:t>
      </w:r>
    </w:p>
    <w:p w14:paraId="2BA81179" w14:textId="77777777" w:rsidR="00DC08A1" w:rsidRDefault="00DC08A1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</w:p>
    <w:p w14:paraId="50BBFFD8" w14:textId="77777777" w:rsidR="00AB73A2" w:rsidRDefault="00AB73A2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</w:p>
    <w:p w14:paraId="5752E619" w14:textId="77777777" w:rsidR="00AB73A2" w:rsidRDefault="00AB73A2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</w:p>
    <w:p w14:paraId="3F0EA8C5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Fellow Faculty:</w:t>
      </w:r>
    </w:p>
    <w:p w14:paraId="306D508E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 </w:t>
      </w:r>
    </w:p>
    <w:p w14:paraId="6CB819E5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The Distance Learning Committee would like for you to know that there are tools in eLearning that may help you in significant ways.</w:t>
      </w:r>
    </w:p>
    <w:p w14:paraId="6DC65CE0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1F497D"/>
          <w:sz w:val="18"/>
          <w:szCs w:val="22"/>
        </w:rPr>
        <w:t> </w:t>
      </w:r>
    </w:p>
    <w:p w14:paraId="6DE5F2C9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b/>
          <w:bCs/>
          <w:color w:val="000000"/>
          <w:sz w:val="18"/>
          <w:szCs w:val="22"/>
        </w:rPr>
        <w:t xml:space="preserve">Did you know that eLearning </w:t>
      </w:r>
      <w:proofErr w:type="gramStart"/>
      <w:r w:rsidRPr="002345FB">
        <w:rPr>
          <w:rFonts w:ascii="Calibri" w:hAnsi="Calibri" w:cs="Times New Roman"/>
          <w:b/>
          <w:bCs/>
          <w:color w:val="000000"/>
          <w:sz w:val="18"/>
          <w:szCs w:val="22"/>
        </w:rPr>
        <w:t>can</w:t>
      </w:r>
      <w:proofErr w:type="gramEnd"/>
      <w:r w:rsidRPr="002345FB">
        <w:rPr>
          <w:rFonts w:ascii="Calibri" w:hAnsi="Calibri" w:cs="Times New Roman"/>
          <w:b/>
          <w:bCs/>
          <w:color w:val="000000"/>
          <w:sz w:val="18"/>
          <w:szCs w:val="22"/>
        </w:rPr>
        <w:t xml:space="preserve"> help you to…</w:t>
      </w:r>
    </w:p>
    <w:p w14:paraId="299FFB23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1F497D"/>
          <w:sz w:val="18"/>
          <w:szCs w:val="22"/>
        </w:rPr>
        <w:t> </w:t>
      </w:r>
    </w:p>
    <w:p w14:paraId="797239C4" w14:textId="77777777" w:rsidR="002345FB" w:rsidRPr="002345FB" w:rsidRDefault="002345FB" w:rsidP="002345FB">
      <w:pPr>
        <w:pStyle w:val="ListParagraph"/>
        <w:spacing w:line="253" w:lineRule="atLeast"/>
        <w:ind w:left="1440" w:hanging="36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·</w:t>
      </w:r>
      <w:r w:rsidRPr="002345FB">
        <w:rPr>
          <w:rFonts w:ascii="Times New Roman" w:hAnsi="Times New Roman" w:cs="Times New Roman"/>
          <w:color w:val="000000"/>
          <w:sz w:val="10"/>
          <w:szCs w:val="14"/>
        </w:rPr>
        <w:t>      </w:t>
      </w:r>
      <w:r w:rsidRPr="002345FB">
        <w:rPr>
          <w:rStyle w:val="apple-converted-space"/>
          <w:rFonts w:ascii="Times New Roman" w:hAnsi="Times New Roman" w:cs="Times New Roman"/>
          <w:color w:val="000000"/>
          <w:sz w:val="10"/>
          <w:szCs w:val="14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 xml:space="preserve">Collaborate with others via Web Conferencing? You can give a class-lecture, conduct virtual office hours, or meet with a colleague using voice, video, and </w:t>
      </w:r>
      <w:proofErr w:type="gramStart"/>
      <w:r w:rsidRPr="002345FB">
        <w:rPr>
          <w:rFonts w:ascii="Calibri" w:hAnsi="Calibri" w:cs="Times New Roman"/>
          <w:color w:val="000000"/>
          <w:sz w:val="18"/>
          <w:szCs w:val="22"/>
        </w:rPr>
        <w:t>screen-sharing</w:t>
      </w:r>
      <w:proofErr w:type="gramEnd"/>
      <w:r w:rsidRPr="002345FB">
        <w:rPr>
          <w:rFonts w:ascii="Calibri" w:hAnsi="Calibri" w:cs="Times New Roman"/>
          <w:color w:val="000000"/>
          <w:sz w:val="18"/>
          <w:szCs w:val="22"/>
        </w:rPr>
        <w:t>. (Click on</w:t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begin"/>
      </w:r>
      <w:r w:rsidRPr="002345FB">
        <w:rPr>
          <w:rFonts w:ascii="Calibri" w:hAnsi="Calibri" w:cs="Times New Roman"/>
          <w:color w:val="000000"/>
          <w:sz w:val="18"/>
          <w:szCs w:val="22"/>
        </w:rPr>
        <w:instrText xml:space="preserve"> HYPERLINK "https://webmail.utdallas.edu/owa/redir.aspx?SURL=aHjG1Hiy0kKafWNnwkplAJMQ11FTCU-otH0Ac3Pgw9HS-STBzHzSCGgAdAB0AHAAOgAvAC8AdwB3AHcALgB1AHQAZABhAGwAbABhAHMALgBlAGQAdQAvAGUAbABlAGEAcgBuAGkAbgBnAC8AcgBlAHMAbwB1AHIAYwBlAHMALwB3AGUAYgAtAGMAbwBuAGYAZQByAGUAbgBjAGUALgBoAHQAbQBsAA..&amp;URL=http%3a%2f%2fwww.utdallas.edu%2felearning%2fresources%2fweb-conference.html" \t "_blank" </w:instrText>
      </w:r>
      <w:r w:rsidRPr="002345FB">
        <w:rPr>
          <w:rFonts w:ascii="Calibri" w:hAnsi="Calibri" w:cs="Times New Roman"/>
          <w:color w:val="000000"/>
          <w:sz w:val="18"/>
          <w:szCs w:val="22"/>
        </w:rPr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separate"/>
      </w:r>
      <w:r w:rsidRPr="002345FB">
        <w:rPr>
          <w:rStyle w:val="Hyperlink"/>
          <w:rFonts w:ascii="Calibri" w:hAnsi="Calibri" w:cs="Times New Roman"/>
          <w:color w:val="800080"/>
          <w:sz w:val="18"/>
          <w:szCs w:val="22"/>
        </w:rPr>
        <w:t>Web Conferencing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end"/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for more information.)</w:t>
      </w:r>
    </w:p>
    <w:p w14:paraId="2E1EFC0E" w14:textId="77777777" w:rsidR="002345FB" w:rsidRPr="002345FB" w:rsidRDefault="002345FB" w:rsidP="002345FB">
      <w:pPr>
        <w:pStyle w:val="ListParagraph"/>
        <w:spacing w:line="253" w:lineRule="atLeast"/>
        <w:ind w:left="1440" w:hanging="360"/>
        <w:rPr>
          <w:rFonts w:ascii="Calibri" w:hAnsi="Calibri" w:cs="Times New Roman"/>
          <w:color w:val="000000"/>
          <w:sz w:val="18"/>
          <w:szCs w:val="22"/>
        </w:rPr>
      </w:pPr>
      <w:proofErr w:type="gramStart"/>
      <w:r w:rsidRPr="002345FB">
        <w:rPr>
          <w:rFonts w:ascii="Calibri" w:hAnsi="Calibri" w:cs="Times New Roman"/>
          <w:color w:val="000000"/>
          <w:sz w:val="18"/>
          <w:szCs w:val="22"/>
        </w:rPr>
        <w:t>·</w:t>
      </w:r>
      <w:r w:rsidRPr="002345FB">
        <w:rPr>
          <w:rFonts w:ascii="Times New Roman" w:hAnsi="Times New Roman" w:cs="Times New Roman"/>
          <w:color w:val="000000"/>
          <w:sz w:val="10"/>
          <w:szCs w:val="14"/>
        </w:rPr>
        <w:t>      </w:t>
      </w:r>
      <w:r w:rsidRPr="002345FB">
        <w:rPr>
          <w:rStyle w:val="apple-converted-space"/>
          <w:rFonts w:ascii="Times New Roman" w:hAnsi="Times New Roman" w:cs="Times New Roman"/>
          <w:color w:val="000000"/>
          <w:sz w:val="10"/>
          <w:szCs w:val="14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Ensure course continuity?</w:t>
      </w:r>
      <w:proofErr w:type="gramEnd"/>
      <w:r w:rsidRPr="002345FB">
        <w:rPr>
          <w:rFonts w:ascii="Calibri" w:hAnsi="Calibri" w:cs="Times New Roman"/>
          <w:color w:val="000000"/>
          <w:sz w:val="18"/>
          <w:szCs w:val="22"/>
        </w:rPr>
        <w:t xml:space="preserve"> Should UTD close due to inclement weather or a communicable disease, eLearning can help keep you and your students from falling behind on your course schedule. (Click </w:t>
      </w:r>
      <w:proofErr w:type="spellStart"/>
      <w:r w:rsidRPr="002345FB">
        <w:rPr>
          <w:rFonts w:ascii="Calibri" w:hAnsi="Calibri" w:cs="Times New Roman"/>
          <w:color w:val="000000"/>
          <w:sz w:val="18"/>
          <w:szCs w:val="22"/>
        </w:rPr>
        <w:t>on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begin"/>
      </w:r>
      <w:r w:rsidRPr="002345FB">
        <w:rPr>
          <w:rFonts w:ascii="Calibri" w:hAnsi="Calibri" w:cs="Times New Roman"/>
          <w:color w:val="000000"/>
          <w:sz w:val="18"/>
          <w:szCs w:val="22"/>
        </w:rPr>
        <w:instrText xml:space="preserve"> HYPERLINK "https://webmail.utdallas.edu/owa/redir.aspx?SURL=BFKZWs3_81y8ulUNoMyM2AUjlUHYd1ImpnxYNvvX8TjS-STBzHzSCGgAdAB0AHAAOgAvAC8AdwB3AHcALgB1AHQAZABhAGwAbABhAHMALgBlAGQAdQAvAGUAbABlAGEAcgBuAGkAbgBnAC8AaQBuAHMAdAByAHUAYwB0AG8AcgBzAC8AZQBMAGUAYQByAG4AaQBuAGcAVAB1AHQAbwByAGkAYQBsAHMARgBhAGMAdQBsAHQAeQAuAGgAdABtAGwA&amp;URL=http%3a%2f%2fwww.utdallas.edu%2felearning%2finstructors%2feLearningTutorialsFaculty.html" \t "_blank" </w:instrText>
      </w:r>
      <w:r w:rsidRPr="002345FB">
        <w:rPr>
          <w:rFonts w:ascii="Calibri" w:hAnsi="Calibri" w:cs="Times New Roman"/>
          <w:color w:val="000000"/>
          <w:sz w:val="18"/>
          <w:szCs w:val="22"/>
        </w:rPr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separate"/>
      </w:r>
      <w:proofErr w:type="gramStart"/>
      <w:r w:rsidRPr="002345FB">
        <w:rPr>
          <w:rStyle w:val="Hyperlink"/>
          <w:rFonts w:ascii="Calibri" w:hAnsi="Calibri" w:cs="Times New Roman"/>
          <w:color w:val="800080"/>
          <w:sz w:val="18"/>
          <w:szCs w:val="22"/>
        </w:rPr>
        <w:t>Using</w:t>
      </w:r>
      <w:proofErr w:type="spellEnd"/>
      <w:r w:rsidRPr="002345FB">
        <w:rPr>
          <w:rStyle w:val="Hyperlink"/>
          <w:rFonts w:ascii="Calibri" w:hAnsi="Calibri" w:cs="Times New Roman"/>
          <w:color w:val="800080"/>
          <w:sz w:val="18"/>
          <w:szCs w:val="22"/>
        </w:rPr>
        <w:t>  eLearning</w:t>
      </w:r>
      <w:proofErr w:type="gramEnd"/>
      <w:r w:rsidRPr="002345FB">
        <w:rPr>
          <w:rFonts w:ascii="Calibri" w:hAnsi="Calibri" w:cs="Times New Roman"/>
          <w:color w:val="000000"/>
          <w:sz w:val="18"/>
          <w:szCs w:val="22"/>
        </w:rPr>
        <w:fldChar w:fldCharType="end"/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for more information.)</w:t>
      </w:r>
    </w:p>
    <w:p w14:paraId="75B875A2" w14:textId="77777777" w:rsidR="002345FB" w:rsidRPr="002345FB" w:rsidRDefault="002345FB" w:rsidP="002345FB">
      <w:pPr>
        <w:pStyle w:val="ListParagraph"/>
        <w:spacing w:line="253" w:lineRule="atLeast"/>
        <w:ind w:left="1440" w:hanging="360"/>
        <w:rPr>
          <w:rFonts w:ascii="Calibri" w:hAnsi="Calibri" w:cs="Times New Roman"/>
          <w:color w:val="000000"/>
          <w:sz w:val="18"/>
          <w:szCs w:val="22"/>
        </w:rPr>
      </w:pPr>
      <w:proofErr w:type="gramStart"/>
      <w:r w:rsidRPr="002345FB">
        <w:rPr>
          <w:rFonts w:ascii="Calibri" w:hAnsi="Calibri" w:cs="Times New Roman"/>
          <w:color w:val="000000"/>
          <w:sz w:val="18"/>
          <w:szCs w:val="22"/>
        </w:rPr>
        <w:t>·</w:t>
      </w:r>
      <w:r w:rsidRPr="002345FB">
        <w:rPr>
          <w:rFonts w:ascii="Times New Roman" w:hAnsi="Times New Roman" w:cs="Times New Roman"/>
          <w:color w:val="000000"/>
          <w:sz w:val="10"/>
          <w:szCs w:val="14"/>
        </w:rPr>
        <w:t>      </w:t>
      </w:r>
      <w:r w:rsidRPr="002345FB">
        <w:rPr>
          <w:rStyle w:val="apple-converted-space"/>
          <w:rFonts w:ascii="Times New Roman" w:hAnsi="Times New Roman" w:cs="Times New Roman"/>
          <w:color w:val="000000"/>
          <w:sz w:val="10"/>
          <w:szCs w:val="14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Annotate assignments without even downloading students’ submissions?</w:t>
      </w:r>
      <w:proofErr w:type="gramEnd"/>
      <w:r w:rsidRPr="002345FB">
        <w:rPr>
          <w:rFonts w:ascii="Calibri" w:hAnsi="Calibri" w:cs="Times New Roman"/>
          <w:color w:val="000000"/>
          <w:sz w:val="18"/>
          <w:szCs w:val="22"/>
        </w:rPr>
        <w:t xml:space="preserve"> You can make comments and track changes that give students feedback. (Click on</w:t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begin"/>
      </w:r>
      <w:r w:rsidRPr="002345FB">
        <w:rPr>
          <w:rFonts w:ascii="Calibri" w:hAnsi="Calibri" w:cs="Times New Roman"/>
          <w:color w:val="000000"/>
          <w:sz w:val="18"/>
          <w:szCs w:val="22"/>
        </w:rPr>
        <w:instrText xml:space="preserve"> HYPERLINK "https://webmail.utdallas.edu/owa/redir.aspx?SURL=YBfNaPcfnEIdYyomSUgBnIln0ttnBm-8PPZzJ6ex6YzS-STBzHzSCGgAdAB0AHAAcwA6AC8ALwBoAGUAbABwAC4AYgBsAGEAYwBrAGIAbwBhAHIAZAAuAGMAbwBtAC8AZQBuAC0AdQBzAC8ATABlAGEAcgBuAC8AOQAuADEAXwBTAFAAXwAxADAAXwBhAG4AZABfAFMAUABfADEAMQAvAEkAbgBzAHQAcgB1AGMAdABvAHIALwAwADcAMABfAEEAcwBzAGkAZwBuAG0AZQBuAHQAcwAvADAAMAAzAF8ARwByAGEAZABpAG4AZwBfAEEAcwBzAGkAZwBuAG0AZQBuAHQAcwAvAEkAbgBsAGkAbgBlAF8ARwByAGEAZABpAG4AZwBfAEYAbwByAF8AQQBzAHMAaQBnAG4AbQBlAG4AdABzAA..&amp;URL=https%3a%2f%2fhelp.blackboard.com%2fen-us%2fLearn%2f9.1_SP_10_and_SP_11%2fInstructor%2f070_Assignments%2f003_Grading_Assignments%2fInline_Grading_For_Assignments" \t "_blank" </w:instrText>
      </w:r>
      <w:r w:rsidRPr="002345FB">
        <w:rPr>
          <w:rFonts w:ascii="Calibri" w:hAnsi="Calibri" w:cs="Times New Roman"/>
          <w:color w:val="000000"/>
          <w:sz w:val="18"/>
          <w:szCs w:val="22"/>
        </w:rPr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separate"/>
      </w:r>
      <w:r w:rsidRPr="002345FB">
        <w:rPr>
          <w:rStyle w:val="Hyperlink"/>
          <w:rFonts w:ascii="Calibri" w:hAnsi="Calibri" w:cs="Times New Roman"/>
          <w:color w:val="800080"/>
          <w:sz w:val="18"/>
          <w:szCs w:val="22"/>
        </w:rPr>
        <w:t>Inline grading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end"/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for more information.)</w:t>
      </w:r>
    </w:p>
    <w:p w14:paraId="4085ABCE" w14:textId="77777777" w:rsidR="002345FB" w:rsidRPr="002345FB" w:rsidRDefault="002345FB" w:rsidP="002345FB">
      <w:pPr>
        <w:pStyle w:val="ListParagraph"/>
        <w:spacing w:after="200" w:line="253" w:lineRule="atLeast"/>
        <w:ind w:left="1440" w:hanging="360"/>
        <w:rPr>
          <w:rFonts w:ascii="Calibri" w:hAnsi="Calibri" w:cs="Times New Roman"/>
          <w:color w:val="000000"/>
          <w:sz w:val="18"/>
          <w:szCs w:val="22"/>
        </w:rPr>
      </w:pPr>
      <w:proofErr w:type="gramStart"/>
      <w:r w:rsidRPr="002345FB">
        <w:rPr>
          <w:rFonts w:ascii="Calibri" w:hAnsi="Calibri" w:cs="Times New Roman"/>
          <w:color w:val="000000"/>
          <w:sz w:val="18"/>
          <w:szCs w:val="22"/>
        </w:rPr>
        <w:t>·</w:t>
      </w:r>
      <w:r w:rsidRPr="002345FB">
        <w:rPr>
          <w:rFonts w:ascii="Times New Roman" w:hAnsi="Times New Roman" w:cs="Times New Roman"/>
          <w:color w:val="000000"/>
          <w:sz w:val="10"/>
          <w:szCs w:val="14"/>
        </w:rPr>
        <w:t>      </w:t>
      </w:r>
      <w:r w:rsidRPr="002345FB">
        <w:rPr>
          <w:rStyle w:val="apple-converted-space"/>
          <w:rFonts w:ascii="Times New Roman" w:hAnsi="Times New Roman" w:cs="Times New Roman"/>
          <w:color w:val="000000"/>
          <w:sz w:val="10"/>
          <w:szCs w:val="14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Be FERPA compliant when grading, and communicating with students?</w:t>
      </w:r>
      <w:proofErr w:type="gramEnd"/>
      <w:r w:rsidRPr="002345FB">
        <w:rPr>
          <w:rFonts w:ascii="Calibri" w:hAnsi="Calibri" w:cs="Times New Roman"/>
          <w:color w:val="000000"/>
          <w:sz w:val="18"/>
          <w:szCs w:val="22"/>
        </w:rPr>
        <w:t xml:space="preserve"> </w:t>
      </w:r>
      <w:proofErr w:type="gramStart"/>
      <w:r w:rsidRPr="002345FB">
        <w:rPr>
          <w:rFonts w:ascii="Calibri" w:hAnsi="Calibri" w:cs="Times New Roman"/>
          <w:color w:val="000000"/>
          <w:sz w:val="18"/>
          <w:szCs w:val="22"/>
        </w:rPr>
        <w:t>eLearning</w:t>
      </w:r>
      <w:proofErr w:type="gramEnd"/>
      <w:r w:rsidRPr="002345FB">
        <w:rPr>
          <w:rFonts w:ascii="Calibri" w:hAnsi="Calibri" w:cs="Times New Roman"/>
          <w:color w:val="000000"/>
          <w:sz w:val="18"/>
          <w:szCs w:val="22"/>
        </w:rPr>
        <w:t xml:space="preserve"> is a secure system that can help prevent unnecessary and unlawful exposure</w:t>
      </w:r>
      <w:r w:rsidRPr="002345FB">
        <w:rPr>
          <w:rStyle w:val="apple-converted-space"/>
          <w:rFonts w:ascii="Calibri" w:hAnsi="Calibri" w:cs="Times New Roman"/>
          <w:color w:val="1F497D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of student information. (Click on</w:t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begin"/>
      </w:r>
      <w:r w:rsidRPr="002345FB">
        <w:rPr>
          <w:rFonts w:ascii="Calibri" w:hAnsi="Calibri" w:cs="Times New Roman"/>
          <w:color w:val="000000"/>
          <w:sz w:val="18"/>
          <w:szCs w:val="22"/>
        </w:rPr>
        <w:instrText xml:space="preserve"> HYPERLINK "https://webmail.utdallas.edu/owa/redir.aspx?SURL=YUTYXe3wcv49zNlSFiZhZXX0BzQqhv34_anPb-pHm_bS-STBzHzSCGgAdAB0AHAAOgAvAC8AcAByAG8AdgBvAHMAdAAuAHUAdABkAGEAbABsAGEAcwAuAGUAZAB1AC8AaABvAG0AZQAvAGkAbgBmAG8AcgBtAGEAdABpAG8AbgAtAHMAZQBjAHUAcgBpAHQAeQAtAGEAbgBkAC0AZgBlAHIAcABhAA..&amp;URL=http%3a%2f%2fprovost.utdallas.edu%2fhome%2finformation-security-and-ferpa" \t "_blank" </w:instrText>
      </w:r>
      <w:r w:rsidRPr="002345FB">
        <w:rPr>
          <w:rFonts w:ascii="Calibri" w:hAnsi="Calibri" w:cs="Times New Roman"/>
          <w:color w:val="000000"/>
          <w:sz w:val="18"/>
          <w:szCs w:val="22"/>
        </w:rPr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separate"/>
      </w:r>
      <w:r w:rsidRPr="002345FB">
        <w:rPr>
          <w:rStyle w:val="Hyperlink"/>
          <w:rFonts w:ascii="Calibri" w:hAnsi="Calibri" w:cs="Times New Roman"/>
          <w:color w:val="800080"/>
          <w:sz w:val="18"/>
          <w:szCs w:val="22"/>
        </w:rPr>
        <w:t>FERPA Compliance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end"/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t>for more information).</w:t>
      </w:r>
    </w:p>
    <w:p w14:paraId="631CE3A9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These are just a few of the many ways in which eLearning can help you. For information on these and many other ways that eLearning can help you, contact</w:t>
      </w:r>
      <w:r w:rsidRPr="002345FB">
        <w:rPr>
          <w:rStyle w:val="apple-converted-space"/>
          <w:rFonts w:ascii="Calibri" w:hAnsi="Calibri" w:cs="Times New Roman"/>
          <w:color w:val="000000"/>
          <w:sz w:val="18"/>
          <w:szCs w:val="22"/>
        </w:rPr>
        <w:t> 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begin"/>
      </w:r>
      <w:r w:rsidRPr="002345FB">
        <w:rPr>
          <w:rFonts w:ascii="Calibri" w:hAnsi="Calibri" w:cs="Times New Roman"/>
          <w:color w:val="000000"/>
          <w:sz w:val="18"/>
          <w:szCs w:val="22"/>
        </w:rPr>
        <w:instrText xml:space="preserve"> HYPERLINK "https://webmail.utdallas.edu/owa/redir.aspx?SURL=S3DPnzt8CVK1oKnxRwpN9bqGQcI-jhcUbHuQdwMGnR_S-STBzHzSCG0AYQBpAGwAdABvADoAZQBsAGUAYQByAG4AaQBuAGcAQAB1AHQAZABhAGwAbABhAHMALgBlAGQAdQA.&amp;URL=mailto%3aelearning%40utdallas.edu" \t "_blank" </w:instrText>
      </w:r>
      <w:r w:rsidRPr="002345FB">
        <w:rPr>
          <w:rFonts w:ascii="Calibri" w:hAnsi="Calibri" w:cs="Times New Roman"/>
          <w:color w:val="000000"/>
          <w:sz w:val="18"/>
          <w:szCs w:val="22"/>
        </w:rPr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separate"/>
      </w:r>
      <w:r w:rsidRPr="002345FB">
        <w:rPr>
          <w:rStyle w:val="Hyperlink"/>
          <w:rFonts w:ascii="Calibri" w:hAnsi="Calibri" w:cs="Times New Roman"/>
          <w:color w:val="800080"/>
          <w:sz w:val="18"/>
          <w:szCs w:val="22"/>
        </w:rPr>
        <w:t>elearning@utdallas.edu</w:t>
      </w:r>
      <w:r w:rsidRPr="002345FB">
        <w:rPr>
          <w:rFonts w:ascii="Calibri" w:hAnsi="Calibri" w:cs="Times New Roman"/>
          <w:color w:val="000000"/>
          <w:sz w:val="18"/>
          <w:szCs w:val="22"/>
        </w:rPr>
        <w:fldChar w:fldCharType="end"/>
      </w:r>
      <w:r w:rsidRPr="002345FB">
        <w:rPr>
          <w:rFonts w:ascii="Calibri" w:hAnsi="Calibri" w:cs="Times New Roman"/>
          <w:color w:val="000000"/>
          <w:sz w:val="18"/>
          <w:szCs w:val="22"/>
        </w:rPr>
        <w:t>. </w:t>
      </w:r>
    </w:p>
    <w:p w14:paraId="6656C4D3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1F497D"/>
          <w:sz w:val="18"/>
          <w:szCs w:val="22"/>
        </w:rPr>
        <w:t> </w:t>
      </w:r>
    </w:p>
    <w:p w14:paraId="29C9CB37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Sincerely,</w:t>
      </w:r>
    </w:p>
    <w:p w14:paraId="3D85BA6C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</w:p>
    <w:p w14:paraId="4E4D98FA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b/>
          <w:bCs/>
          <w:color w:val="000000"/>
          <w:sz w:val="18"/>
          <w:szCs w:val="22"/>
        </w:rPr>
        <w:t>The UTD Distance Learning Committee</w:t>
      </w:r>
    </w:p>
    <w:p w14:paraId="11F27D33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 xml:space="preserve">Mark </w:t>
      </w:r>
      <w:proofErr w:type="spellStart"/>
      <w:r w:rsidRPr="002345FB">
        <w:rPr>
          <w:rFonts w:ascii="Calibri" w:hAnsi="Calibri" w:cs="Times New Roman"/>
          <w:color w:val="000000"/>
          <w:sz w:val="18"/>
          <w:szCs w:val="22"/>
        </w:rPr>
        <w:t>Thouin</w:t>
      </w:r>
      <w:proofErr w:type="spellEnd"/>
      <w:r w:rsidRPr="002345FB">
        <w:rPr>
          <w:rFonts w:ascii="Calibri" w:hAnsi="Calibri" w:cs="Times New Roman"/>
          <w:color w:val="000000"/>
          <w:sz w:val="18"/>
          <w:szCs w:val="22"/>
        </w:rPr>
        <w:t>, Chair</w:t>
      </w:r>
    </w:p>
    <w:p w14:paraId="1EB9C0DB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Linda Keith, Vice Chair</w:t>
      </w:r>
    </w:p>
    <w:p w14:paraId="5728554B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 xml:space="preserve">Dan </w:t>
      </w:r>
      <w:proofErr w:type="spellStart"/>
      <w:r w:rsidRPr="002345FB">
        <w:rPr>
          <w:rFonts w:ascii="Calibri" w:hAnsi="Calibri" w:cs="Times New Roman"/>
          <w:color w:val="000000"/>
          <w:sz w:val="18"/>
          <w:szCs w:val="22"/>
        </w:rPr>
        <w:t>Bochsler</w:t>
      </w:r>
      <w:proofErr w:type="spellEnd"/>
    </w:p>
    <w:p w14:paraId="415CFFE1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 xml:space="preserve">Larry </w:t>
      </w:r>
      <w:proofErr w:type="spellStart"/>
      <w:r w:rsidRPr="002345FB">
        <w:rPr>
          <w:rFonts w:ascii="Calibri" w:hAnsi="Calibri" w:cs="Times New Roman"/>
          <w:color w:val="000000"/>
          <w:sz w:val="18"/>
          <w:szCs w:val="22"/>
        </w:rPr>
        <w:t>Chasteen</w:t>
      </w:r>
      <w:proofErr w:type="spellEnd"/>
    </w:p>
    <w:p w14:paraId="27D12837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 xml:space="preserve">Carol </w:t>
      </w:r>
      <w:proofErr w:type="spellStart"/>
      <w:r w:rsidRPr="002345FB">
        <w:rPr>
          <w:rFonts w:ascii="Calibri" w:hAnsi="Calibri" w:cs="Times New Roman"/>
          <w:color w:val="000000"/>
          <w:sz w:val="18"/>
          <w:szCs w:val="22"/>
        </w:rPr>
        <w:t>Oshel</w:t>
      </w:r>
      <w:proofErr w:type="spellEnd"/>
    </w:p>
    <w:p w14:paraId="1E0098C7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Chris Ryan</w:t>
      </w:r>
    </w:p>
    <w:p w14:paraId="17F1D91F" w14:textId="77777777" w:rsidR="002345FB" w:rsidRPr="002345FB" w:rsidRDefault="002345FB" w:rsidP="002345FB">
      <w:pPr>
        <w:ind w:left="720"/>
        <w:rPr>
          <w:rFonts w:ascii="Calibri" w:hAnsi="Calibri" w:cs="Times New Roman"/>
          <w:color w:val="000000"/>
          <w:sz w:val="18"/>
          <w:szCs w:val="22"/>
        </w:rPr>
      </w:pPr>
      <w:r w:rsidRPr="002345FB">
        <w:rPr>
          <w:rFonts w:ascii="Calibri" w:hAnsi="Calibri" w:cs="Times New Roman"/>
          <w:color w:val="000000"/>
          <w:sz w:val="18"/>
          <w:szCs w:val="22"/>
        </w:rPr>
        <w:t>Mary Urquhart</w:t>
      </w:r>
    </w:p>
    <w:p w14:paraId="7AF4DCB6" w14:textId="4FA8C9D4" w:rsidR="002345FB" w:rsidRPr="00DC08A1" w:rsidRDefault="002345FB" w:rsidP="00A51179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 </w:t>
      </w:r>
    </w:p>
    <w:p w14:paraId="5F234342" w14:textId="77777777" w:rsidR="00AB73A2" w:rsidRDefault="00AB73A2" w:rsidP="00A51179"/>
    <w:p w14:paraId="66D83050" w14:textId="77777777" w:rsidR="00AB73A2" w:rsidRDefault="00AB73A2" w:rsidP="00A51179"/>
    <w:p w14:paraId="0EC25823" w14:textId="77777777" w:rsidR="00AB73A2" w:rsidRDefault="00AB73A2" w:rsidP="00A51179"/>
    <w:p w14:paraId="49941D1F" w14:textId="77777777" w:rsidR="00DC08A1" w:rsidRDefault="00DC08A1" w:rsidP="00A51179">
      <w:r>
        <w:t>The following matters should be addressed in 2015 – 2016.</w:t>
      </w:r>
    </w:p>
    <w:p w14:paraId="225224C0" w14:textId="77777777" w:rsidR="00AB73A2" w:rsidRDefault="00AB73A2" w:rsidP="00A51179"/>
    <w:p w14:paraId="4D9760FC" w14:textId="6656A3AB" w:rsidR="00DC08A1" w:rsidRDefault="00AB73A2" w:rsidP="00DC08A1">
      <w:pPr>
        <w:pStyle w:val="ListParagraph"/>
        <w:numPr>
          <w:ilvl w:val="0"/>
          <w:numId w:val="2"/>
        </w:numPr>
      </w:pPr>
      <w:r>
        <w:t>Continue to explore and implement programs to r</w:t>
      </w:r>
      <w:r w:rsidR="00DC08A1">
        <w:t xml:space="preserve">aise awareness </w:t>
      </w:r>
      <w:r>
        <w:t xml:space="preserve">and utilization </w:t>
      </w:r>
      <w:r w:rsidR="00DC08A1">
        <w:t>of distance learning</w:t>
      </w:r>
      <w:r>
        <w:t xml:space="preserve"> technologies.</w:t>
      </w:r>
    </w:p>
    <w:p w14:paraId="730CEA05" w14:textId="55A172FA" w:rsidR="0040515E" w:rsidRPr="00AB1844" w:rsidRDefault="00AB73A2" w:rsidP="00A51179">
      <w:pPr>
        <w:pStyle w:val="ListParagraph"/>
        <w:numPr>
          <w:ilvl w:val="0"/>
          <w:numId w:val="2"/>
        </w:numPr>
      </w:pPr>
      <w:r>
        <w:t>Establish best practices for instruction utilizing a blended learning approach</w:t>
      </w:r>
      <w:r w:rsidR="00CE1425">
        <w:t xml:space="preserve"> </w:t>
      </w:r>
      <w:r>
        <w:t>whereby some portion of a course is taught utilizing distance learning resources and capabilities.  Blended learning has the potential to improve educational outcomes and reduce costs.</w:t>
      </w:r>
      <w:bookmarkStart w:id="0" w:name="_GoBack"/>
      <w:bookmarkEnd w:id="0"/>
    </w:p>
    <w:sectPr w:rsidR="0040515E" w:rsidRPr="00AB1844" w:rsidSect="00A511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1773D"/>
    <w:multiLevelType w:val="hybridMultilevel"/>
    <w:tmpl w:val="6B34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F64D62"/>
    <w:multiLevelType w:val="hybridMultilevel"/>
    <w:tmpl w:val="0C184702"/>
    <w:lvl w:ilvl="0" w:tplc="CB96D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179"/>
    <w:rsid w:val="002345FB"/>
    <w:rsid w:val="003D5DDA"/>
    <w:rsid w:val="0040515E"/>
    <w:rsid w:val="005A1026"/>
    <w:rsid w:val="007A4EFE"/>
    <w:rsid w:val="00840D3E"/>
    <w:rsid w:val="009232E2"/>
    <w:rsid w:val="009B0AE1"/>
    <w:rsid w:val="00A51179"/>
    <w:rsid w:val="00AB17EB"/>
    <w:rsid w:val="00AB1844"/>
    <w:rsid w:val="00AB73A2"/>
    <w:rsid w:val="00BB7E58"/>
    <w:rsid w:val="00BD3D68"/>
    <w:rsid w:val="00CA15E9"/>
    <w:rsid w:val="00CE1425"/>
    <w:rsid w:val="00D75830"/>
    <w:rsid w:val="00DC08A1"/>
    <w:rsid w:val="00DF5CFC"/>
    <w:rsid w:val="00EC1752"/>
    <w:rsid w:val="00F1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2DBB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02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A10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8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102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5A1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2981">
          <w:marLeft w:val="43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11112">
          <w:marLeft w:val="7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3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policy.utdallas.edu/utdpp1021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974</Words>
  <Characters>5558</Characters>
  <Application>Microsoft Macintosh Word</Application>
  <DocSecurity>0</DocSecurity>
  <Lines>46</Lines>
  <Paragraphs>13</Paragraphs>
  <ScaleCrop>false</ScaleCrop>
  <Company>University of Texas at Dallas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Thouin</dc:creator>
  <cp:keywords/>
  <dc:description/>
  <cp:lastModifiedBy>utd</cp:lastModifiedBy>
  <cp:revision>7</cp:revision>
  <cp:lastPrinted>2015-06-24T19:52:00Z</cp:lastPrinted>
  <dcterms:created xsi:type="dcterms:W3CDTF">2015-06-22T21:12:00Z</dcterms:created>
  <dcterms:modified xsi:type="dcterms:W3CDTF">2015-06-24T19:56:00Z</dcterms:modified>
</cp:coreProperties>
</file>