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B928B" w14:textId="12EC3114" w:rsidR="00746115" w:rsidRPr="0030615C" w:rsidRDefault="00FC5BDF">
      <w:pPr>
        <w:rPr>
          <w:b/>
          <w:bCs/>
          <w:sz w:val="28"/>
          <w:szCs w:val="28"/>
        </w:rPr>
      </w:pPr>
      <w:r w:rsidRPr="0030615C">
        <w:rPr>
          <w:b/>
          <w:bCs/>
          <w:sz w:val="28"/>
          <w:szCs w:val="28"/>
        </w:rPr>
        <w:t>A</w:t>
      </w:r>
      <w:r w:rsidR="003B1EC4" w:rsidRPr="0030615C">
        <w:rPr>
          <w:b/>
          <w:bCs/>
          <w:sz w:val="28"/>
          <w:szCs w:val="28"/>
        </w:rPr>
        <w:t xml:space="preserve">cademic </w:t>
      </w:r>
      <w:r w:rsidRPr="0030615C">
        <w:rPr>
          <w:b/>
          <w:bCs/>
          <w:sz w:val="28"/>
          <w:szCs w:val="28"/>
        </w:rPr>
        <w:t>P</w:t>
      </w:r>
      <w:r w:rsidR="003B1EC4" w:rsidRPr="0030615C">
        <w:rPr>
          <w:b/>
          <w:bCs/>
          <w:sz w:val="28"/>
          <w:szCs w:val="28"/>
        </w:rPr>
        <w:t>ersonnel</w:t>
      </w:r>
      <w:r w:rsidRPr="0030615C">
        <w:rPr>
          <w:b/>
          <w:bCs/>
          <w:sz w:val="28"/>
          <w:szCs w:val="28"/>
        </w:rPr>
        <w:t>/C</w:t>
      </w:r>
      <w:r w:rsidR="00BD0EA9" w:rsidRPr="0030615C">
        <w:rPr>
          <w:b/>
          <w:bCs/>
          <w:sz w:val="28"/>
          <w:szCs w:val="28"/>
        </w:rPr>
        <w:t xml:space="preserve">hief </w:t>
      </w:r>
      <w:r w:rsidRPr="0030615C">
        <w:rPr>
          <w:b/>
          <w:bCs/>
          <w:sz w:val="28"/>
          <w:szCs w:val="28"/>
        </w:rPr>
        <w:t>P</w:t>
      </w:r>
      <w:r w:rsidR="00BD0EA9" w:rsidRPr="0030615C">
        <w:rPr>
          <w:b/>
          <w:bCs/>
          <w:sz w:val="28"/>
          <w:szCs w:val="28"/>
        </w:rPr>
        <w:t xml:space="preserve">ersonnel </w:t>
      </w:r>
      <w:r w:rsidRPr="0030615C">
        <w:rPr>
          <w:b/>
          <w:bCs/>
          <w:sz w:val="28"/>
          <w:szCs w:val="28"/>
        </w:rPr>
        <w:t>O</w:t>
      </w:r>
      <w:r w:rsidR="00BD0EA9" w:rsidRPr="0030615C">
        <w:rPr>
          <w:b/>
          <w:bCs/>
          <w:sz w:val="28"/>
          <w:szCs w:val="28"/>
        </w:rPr>
        <w:t>fficer</w:t>
      </w:r>
      <w:r w:rsidRPr="0030615C">
        <w:rPr>
          <w:b/>
          <w:bCs/>
          <w:sz w:val="28"/>
          <w:szCs w:val="28"/>
        </w:rPr>
        <w:t xml:space="preserve"> Meeting</w:t>
      </w:r>
    </w:p>
    <w:p w14:paraId="6126042A" w14:textId="43455629" w:rsidR="00FC5BDF" w:rsidRDefault="00BD0EA9">
      <w:r w:rsidRPr="0030615C">
        <w:rPr>
          <w:b/>
          <w:bCs/>
          <w:sz w:val="28"/>
          <w:szCs w:val="28"/>
        </w:rPr>
        <w:t>May 16</w:t>
      </w:r>
      <w:r w:rsidR="006C1EC4" w:rsidRPr="0030615C">
        <w:rPr>
          <w:b/>
          <w:bCs/>
          <w:sz w:val="28"/>
          <w:szCs w:val="28"/>
        </w:rPr>
        <w:t>, 2024</w:t>
      </w:r>
    </w:p>
    <w:p w14:paraId="65A5A6EA" w14:textId="33D0E9F6" w:rsidR="00FC5BDF" w:rsidRDefault="00FC5BDF"/>
    <w:p w14:paraId="70AC5DED" w14:textId="77777777" w:rsidR="0030615C" w:rsidRDefault="0030615C"/>
    <w:p w14:paraId="11249E03" w14:textId="1DA7ADEE" w:rsidR="00FC5BDF" w:rsidRPr="0030615C" w:rsidRDefault="00E13390">
      <w:pPr>
        <w:rPr>
          <w:b/>
          <w:bCs/>
          <w:sz w:val="28"/>
          <w:szCs w:val="28"/>
        </w:rPr>
      </w:pPr>
      <w:r w:rsidRPr="0030615C">
        <w:rPr>
          <w:b/>
          <w:bCs/>
          <w:sz w:val="28"/>
          <w:szCs w:val="28"/>
        </w:rPr>
        <w:t>Agenda</w:t>
      </w:r>
    </w:p>
    <w:p w14:paraId="44C84DCA" w14:textId="77777777" w:rsidR="00E13390" w:rsidRDefault="00E13390"/>
    <w:p w14:paraId="596A8282" w14:textId="3CB257A7" w:rsidR="00724086" w:rsidRDefault="00724086" w:rsidP="00A50398">
      <w:pPr>
        <w:pStyle w:val="ListParagraph"/>
        <w:numPr>
          <w:ilvl w:val="0"/>
          <w:numId w:val="1"/>
        </w:numPr>
      </w:pPr>
      <w:r>
        <w:t>Introduction of New</w:t>
      </w:r>
      <w:r w:rsidR="006A0268">
        <w:t xml:space="preserve"> Team Members</w:t>
      </w:r>
      <w:r w:rsidR="00416ED0">
        <w:t xml:space="preserve"> – Ilona Pak</w:t>
      </w:r>
    </w:p>
    <w:p w14:paraId="7B8AFA66" w14:textId="6D5B1823" w:rsidR="00416ED0" w:rsidRDefault="00416ED0" w:rsidP="00416ED0">
      <w:pPr>
        <w:pStyle w:val="ListParagraph"/>
        <w:numPr>
          <w:ilvl w:val="1"/>
          <w:numId w:val="1"/>
        </w:numPr>
      </w:pPr>
      <w:r>
        <w:t>Nancy Arroyo, Senior Academic Personnel Analyst</w:t>
      </w:r>
    </w:p>
    <w:p w14:paraId="1520E595" w14:textId="65A3A3AC" w:rsidR="00416ED0" w:rsidRDefault="00416ED0" w:rsidP="00416ED0">
      <w:pPr>
        <w:pStyle w:val="ListParagraph"/>
        <w:numPr>
          <w:ilvl w:val="1"/>
          <w:numId w:val="1"/>
        </w:numPr>
      </w:pPr>
      <w:r>
        <w:t>Michelle Calanchini, Academic labor and Employee Relations Specialist</w:t>
      </w:r>
    </w:p>
    <w:p w14:paraId="48F155D9" w14:textId="6C9377C9" w:rsidR="00724086" w:rsidRDefault="00724086" w:rsidP="00416ED0">
      <w:pPr>
        <w:pStyle w:val="ListParagraph"/>
      </w:pPr>
    </w:p>
    <w:p w14:paraId="706750C8" w14:textId="77777777" w:rsidR="00416ED0" w:rsidRDefault="00416ED0" w:rsidP="00416ED0">
      <w:pPr>
        <w:pStyle w:val="ListParagraph"/>
      </w:pPr>
    </w:p>
    <w:p w14:paraId="1AC37BAA" w14:textId="77777777" w:rsidR="00416ED0" w:rsidRDefault="00A50398" w:rsidP="00416ED0">
      <w:pPr>
        <w:pStyle w:val="ListParagraph"/>
        <w:numPr>
          <w:ilvl w:val="0"/>
          <w:numId w:val="1"/>
        </w:numPr>
      </w:pPr>
      <w:r>
        <w:t xml:space="preserve">Conflict of Commitment </w:t>
      </w:r>
      <w:r w:rsidR="00416ED0">
        <w:t>Policy Revisions</w:t>
      </w:r>
      <w:r>
        <w:t xml:space="preserve"> – Alysha Shetty</w:t>
      </w:r>
    </w:p>
    <w:p w14:paraId="63318C09" w14:textId="531074ED" w:rsidR="00416ED0" w:rsidRPr="00416ED0" w:rsidRDefault="00416ED0" w:rsidP="00416ED0">
      <w:pPr>
        <w:pStyle w:val="ListParagraph"/>
        <w:numPr>
          <w:ilvl w:val="1"/>
          <w:numId w:val="1"/>
        </w:numPr>
      </w:pPr>
      <w:r>
        <w:t xml:space="preserve">APM 025, Conflict of Commitment and Outside Activities of Faculty Members and Designated Other Academic Appointees and APM 671, Conflict of Commitment and Outside Activities of Health Sciences Compensation Plan Participants, effective July 1, 2024. </w:t>
      </w:r>
    </w:p>
    <w:p w14:paraId="2C07869E" w14:textId="6B6F0925" w:rsidR="00A50398" w:rsidRDefault="00416ED0" w:rsidP="00416ED0">
      <w:pPr>
        <w:pStyle w:val="ListParagraph"/>
        <w:numPr>
          <w:ilvl w:val="1"/>
          <w:numId w:val="1"/>
        </w:numPr>
      </w:pPr>
      <w:r>
        <w:t>Impact in UC OATS</w:t>
      </w:r>
    </w:p>
    <w:p w14:paraId="1DBEB958" w14:textId="01F9F0B1" w:rsidR="00416ED0" w:rsidRDefault="00416ED0" w:rsidP="00416ED0">
      <w:pPr>
        <w:pStyle w:val="ListParagraph"/>
        <w:numPr>
          <w:ilvl w:val="1"/>
          <w:numId w:val="1"/>
        </w:numPr>
      </w:pPr>
      <w:r>
        <w:t>Upcoming Training</w:t>
      </w:r>
    </w:p>
    <w:p w14:paraId="7ABA33AB" w14:textId="26538804" w:rsidR="00A50398" w:rsidRDefault="00A50398" w:rsidP="00A50398">
      <w:pPr>
        <w:pStyle w:val="ListParagraph"/>
        <w:ind w:left="1440"/>
      </w:pPr>
    </w:p>
    <w:p w14:paraId="5F592386" w14:textId="77777777" w:rsidR="00A867B9" w:rsidRDefault="00A867B9" w:rsidP="00A867B9"/>
    <w:p w14:paraId="5AFB7F56" w14:textId="40AEA84C" w:rsidR="0030615C" w:rsidRDefault="00416ED0" w:rsidP="0030615C">
      <w:pPr>
        <w:pStyle w:val="ListParagraph"/>
        <w:numPr>
          <w:ilvl w:val="0"/>
          <w:numId w:val="1"/>
        </w:numPr>
      </w:pPr>
      <w:r>
        <w:t>Academic Personnel Labor/Employee Relations Update – Kelly Lindlar</w:t>
      </w:r>
      <w:r w:rsidR="003E5A36">
        <w:t>/Michelle Calanchini</w:t>
      </w:r>
    </w:p>
    <w:p w14:paraId="79987202" w14:textId="6008ABC9" w:rsidR="00A50398" w:rsidRDefault="00724086" w:rsidP="0030615C">
      <w:pPr>
        <w:pStyle w:val="ListParagraph"/>
        <w:numPr>
          <w:ilvl w:val="1"/>
          <w:numId w:val="1"/>
        </w:numPr>
      </w:pPr>
      <w:r>
        <w:t>UAW Strike Update</w:t>
      </w:r>
    </w:p>
    <w:p w14:paraId="47B32AAA" w14:textId="5E65C42F" w:rsidR="005E3DEF" w:rsidRDefault="005E3DEF" w:rsidP="005E3DEF">
      <w:pPr>
        <w:pStyle w:val="ListParagraph"/>
        <w:numPr>
          <w:ilvl w:val="2"/>
          <w:numId w:val="1"/>
        </w:numPr>
      </w:pPr>
      <w:hyperlink r:id="rId5" w:history="1">
        <w:r w:rsidRPr="009B0CE7">
          <w:rPr>
            <w:rStyle w:val="Hyperlink"/>
          </w:rPr>
          <w:t>Continuity</w:t>
        </w:r>
      </w:hyperlink>
      <w:r>
        <w:t xml:space="preserve"> – Provost and Executive Vice Chancellor</w:t>
      </w:r>
    </w:p>
    <w:p w14:paraId="2242D956" w14:textId="12283E5A" w:rsidR="00A50398" w:rsidRDefault="00A50398" w:rsidP="00A50398"/>
    <w:p w14:paraId="6C1CB568" w14:textId="24684620" w:rsidR="00A50398" w:rsidRDefault="00A50398" w:rsidP="00A50398">
      <w:pPr>
        <w:pStyle w:val="ListParagraph"/>
        <w:ind w:left="1440"/>
      </w:pPr>
    </w:p>
    <w:p w14:paraId="021152A5" w14:textId="77FF116D" w:rsidR="00A867B9" w:rsidRDefault="00A867B9" w:rsidP="00A867B9">
      <w:pPr>
        <w:pStyle w:val="ListParagraph"/>
        <w:numPr>
          <w:ilvl w:val="0"/>
          <w:numId w:val="1"/>
        </w:numPr>
      </w:pPr>
      <w:r>
        <w:t>Reminders – Ilona Pak</w:t>
      </w:r>
    </w:p>
    <w:p w14:paraId="72DB7C72" w14:textId="77777777" w:rsidR="00AB0390" w:rsidRDefault="005E3DEF" w:rsidP="00AB0390">
      <w:pPr>
        <w:pStyle w:val="ListParagraph"/>
        <w:numPr>
          <w:ilvl w:val="1"/>
          <w:numId w:val="1"/>
        </w:numPr>
      </w:pPr>
      <w:hyperlink r:id="rId6" w:history="1">
        <w:r w:rsidR="00AB0390" w:rsidRPr="00EF0FD5">
          <w:rPr>
            <w:rStyle w:val="Hyperlink"/>
          </w:rPr>
          <w:t>2023-2024 Academic Personnel Review Files</w:t>
        </w:r>
      </w:hyperlink>
    </w:p>
    <w:p w14:paraId="166CF961" w14:textId="65C121E2" w:rsidR="00605AAB" w:rsidRDefault="005E3DEF" w:rsidP="00A867B9">
      <w:pPr>
        <w:pStyle w:val="ListParagraph"/>
        <w:numPr>
          <w:ilvl w:val="1"/>
          <w:numId w:val="1"/>
        </w:numPr>
      </w:pPr>
      <w:hyperlink r:id="rId7" w:history="1">
        <w:r w:rsidR="00605AAB" w:rsidRPr="00605AAB">
          <w:rPr>
            <w:rStyle w:val="Hyperlink"/>
          </w:rPr>
          <w:t>AP Forms</w:t>
        </w:r>
      </w:hyperlink>
      <w:r w:rsidR="00605AAB">
        <w:t xml:space="preserve"> – refer to website for most current forms</w:t>
      </w:r>
    </w:p>
    <w:p w14:paraId="6D9C2488" w14:textId="23B29E3B" w:rsidR="00A867B9" w:rsidRDefault="005E3DEF" w:rsidP="00A867B9">
      <w:pPr>
        <w:pStyle w:val="ListParagraph"/>
        <w:numPr>
          <w:ilvl w:val="1"/>
          <w:numId w:val="1"/>
        </w:numPr>
      </w:pPr>
      <w:hyperlink r:id="rId8" w:history="1">
        <w:r w:rsidR="00A867B9" w:rsidRPr="00A867B9">
          <w:rPr>
            <w:rStyle w:val="Hyperlink"/>
          </w:rPr>
          <w:t>Negotiated Salary Trial Program (NSTP), 2024-2025 Call for Compensation Requests</w:t>
        </w:r>
      </w:hyperlink>
      <w:r w:rsidR="00A867B9">
        <w:t xml:space="preserve"> - Due electronically into AP Friday, May 17, 2024</w:t>
      </w:r>
    </w:p>
    <w:p w14:paraId="1A327623" w14:textId="77777777" w:rsidR="00A867B9" w:rsidRDefault="005E3DEF" w:rsidP="00A867B9">
      <w:pPr>
        <w:pStyle w:val="ListParagraph"/>
        <w:numPr>
          <w:ilvl w:val="1"/>
          <w:numId w:val="1"/>
        </w:numPr>
      </w:pPr>
      <w:hyperlink r:id="rId9" w:history="1">
        <w:r w:rsidR="00A867B9" w:rsidRPr="00A867B9">
          <w:rPr>
            <w:rStyle w:val="Hyperlink"/>
          </w:rPr>
          <w:t>Summer Updates</w:t>
        </w:r>
      </w:hyperlink>
      <w:r w:rsidR="00A867B9">
        <w:t xml:space="preserve"> – June 4, 2024, 1:00 p.m.</w:t>
      </w:r>
    </w:p>
    <w:p w14:paraId="65104E55" w14:textId="77777777" w:rsidR="00527D73" w:rsidRDefault="00527D73" w:rsidP="007D5D73"/>
    <w:sectPr w:rsidR="00527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C368A"/>
    <w:multiLevelType w:val="hybridMultilevel"/>
    <w:tmpl w:val="1D7A23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DF"/>
    <w:rsid w:val="001C2DD9"/>
    <w:rsid w:val="0030615C"/>
    <w:rsid w:val="003B1EC4"/>
    <w:rsid w:val="003E387D"/>
    <w:rsid w:val="003E5A36"/>
    <w:rsid w:val="00416ED0"/>
    <w:rsid w:val="00527D73"/>
    <w:rsid w:val="005E3DEF"/>
    <w:rsid w:val="00605AAB"/>
    <w:rsid w:val="006A0268"/>
    <w:rsid w:val="006B0038"/>
    <w:rsid w:val="006C1EC4"/>
    <w:rsid w:val="00724086"/>
    <w:rsid w:val="00746115"/>
    <w:rsid w:val="007D5D73"/>
    <w:rsid w:val="00894C49"/>
    <w:rsid w:val="00A50398"/>
    <w:rsid w:val="00A6370B"/>
    <w:rsid w:val="00A867B9"/>
    <w:rsid w:val="00AB0390"/>
    <w:rsid w:val="00BD0EA9"/>
    <w:rsid w:val="00E13390"/>
    <w:rsid w:val="00E34C6F"/>
    <w:rsid w:val="00EF0FD5"/>
    <w:rsid w:val="00FC5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EA55"/>
  <w15:chartTrackingRefBased/>
  <w15:docId w15:val="{7C5AED05-FD1B-4FC5-9A2B-9173A6C6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390"/>
    <w:pPr>
      <w:ind w:left="720"/>
      <w:contextualSpacing/>
    </w:pPr>
  </w:style>
  <w:style w:type="character" w:styleId="Hyperlink">
    <w:name w:val="Hyperlink"/>
    <w:basedOn w:val="DefaultParagraphFont"/>
    <w:uiPriority w:val="99"/>
    <w:unhideWhenUsed/>
    <w:rsid w:val="006B0038"/>
    <w:rPr>
      <w:color w:val="0563C1"/>
      <w:u w:val="single"/>
    </w:rPr>
  </w:style>
  <w:style w:type="character" w:styleId="UnresolvedMention">
    <w:name w:val="Unresolved Mention"/>
    <w:basedOn w:val="DefaultParagraphFont"/>
    <w:uiPriority w:val="99"/>
    <w:semiHidden/>
    <w:unhideWhenUsed/>
    <w:rsid w:val="00527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3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uci.edu/2024/03/12/negotiated-salary-trial-program-nstp-2024-2025-call-for-compensation-requests/" TargetMode="External"/><Relationship Id="rId3" Type="http://schemas.openxmlformats.org/officeDocument/2006/relationships/settings" Target="settings.xml"/><Relationship Id="rId7" Type="http://schemas.openxmlformats.org/officeDocument/2006/relationships/hyperlink" Target="https://ap.uci.edu/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uci.edu/policies-procedures/app/3-60old/filedeadlines/" TargetMode="External"/><Relationship Id="rId11" Type="http://schemas.openxmlformats.org/officeDocument/2006/relationships/theme" Target="theme/theme1.xml"/><Relationship Id="rId5" Type="http://schemas.openxmlformats.org/officeDocument/2006/relationships/hyperlink" Target="https://provost.uci.edu/continuit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uci.edu/calendar_event/summerupdates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196</Words>
  <Characters>1204</Characters>
  <Application>Microsoft Office Word</Application>
  <DocSecurity>0</DocSecurity>
  <Lines>30</Lines>
  <Paragraphs>18</Paragraphs>
  <ScaleCrop>false</ScaleCrop>
  <HeadingPairs>
    <vt:vector size="2" baseType="variant">
      <vt:variant>
        <vt:lpstr>Title</vt:lpstr>
      </vt:variant>
      <vt:variant>
        <vt:i4>1</vt:i4>
      </vt:variant>
    </vt:vector>
  </HeadingPairs>
  <TitlesOfParts>
    <vt:vector size="1" baseType="lpstr">
      <vt:lpstr/>
    </vt:vector>
  </TitlesOfParts>
  <Company>UC Irvine</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A. Pak</dc:creator>
  <cp:keywords/>
  <dc:description/>
  <cp:lastModifiedBy>Ilona A Pak</cp:lastModifiedBy>
  <cp:revision>10</cp:revision>
  <dcterms:created xsi:type="dcterms:W3CDTF">2024-05-14T22:24:00Z</dcterms:created>
  <dcterms:modified xsi:type="dcterms:W3CDTF">2024-05-16T16:18:00Z</dcterms:modified>
</cp:coreProperties>
</file>